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B90" w:rsidRPr="00407850" w:rsidRDefault="009B4B90" w:rsidP="00407850">
      <w:pPr>
        <w:spacing w:line="480" w:lineRule="auto"/>
        <w:rPr>
          <w:rFonts w:ascii="Times New Roman" w:hAnsi="Times New Roman" w:cs="Times New Roman"/>
          <w:sz w:val="24"/>
          <w:szCs w:val="24"/>
        </w:rPr>
      </w:pPr>
    </w:p>
    <w:p w:rsidR="009B4B90" w:rsidRPr="00407850" w:rsidRDefault="009B4B90" w:rsidP="00407850">
      <w:pPr>
        <w:spacing w:line="480" w:lineRule="auto"/>
        <w:rPr>
          <w:rFonts w:ascii="Times New Roman" w:hAnsi="Times New Roman" w:cs="Times New Roman"/>
          <w:sz w:val="24"/>
          <w:szCs w:val="24"/>
        </w:rPr>
      </w:pPr>
    </w:p>
    <w:p w:rsidR="009B4B90" w:rsidRPr="00407850" w:rsidRDefault="009B4B90" w:rsidP="00407850">
      <w:pPr>
        <w:spacing w:line="480" w:lineRule="auto"/>
        <w:rPr>
          <w:rFonts w:ascii="Times New Roman" w:hAnsi="Times New Roman" w:cs="Times New Roman"/>
          <w:sz w:val="24"/>
          <w:szCs w:val="24"/>
        </w:rPr>
      </w:pPr>
    </w:p>
    <w:p w:rsidR="009B4B90" w:rsidRPr="00407850" w:rsidRDefault="009B4B90" w:rsidP="00407850">
      <w:pPr>
        <w:spacing w:line="480" w:lineRule="auto"/>
        <w:rPr>
          <w:rFonts w:ascii="Times New Roman" w:hAnsi="Times New Roman" w:cs="Times New Roman"/>
          <w:sz w:val="24"/>
          <w:szCs w:val="24"/>
        </w:rPr>
      </w:pPr>
    </w:p>
    <w:p w:rsidR="004E49C9" w:rsidRDefault="004E49C9" w:rsidP="004E49C9">
      <w:pPr>
        <w:spacing w:line="480" w:lineRule="auto"/>
        <w:jc w:val="center"/>
        <w:rPr>
          <w:rFonts w:ascii="Times New Roman" w:hAnsi="Times New Roman" w:cs="Times New Roman"/>
          <w:sz w:val="24"/>
          <w:szCs w:val="24"/>
        </w:rPr>
      </w:pPr>
    </w:p>
    <w:p w:rsidR="004E49C9" w:rsidRDefault="004E49C9" w:rsidP="004E49C9">
      <w:pPr>
        <w:spacing w:line="480" w:lineRule="auto"/>
        <w:jc w:val="center"/>
        <w:rPr>
          <w:rFonts w:ascii="Times New Roman" w:hAnsi="Times New Roman" w:cs="Times New Roman"/>
          <w:sz w:val="24"/>
          <w:szCs w:val="24"/>
        </w:rPr>
      </w:pPr>
    </w:p>
    <w:p w:rsidR="009B4B90" w:rsidRPr="00407850" w:rsidRDefault="00971239" w:rsidP="004E49C9">
      <w:pPr>
        <w:spacing w:line="480" w:lineRule="auto"/>
        <w:jc w:val="center"/>
        <w:rPr>
          <w:rFonts w:ascii="Times New Roman" w:hAnsi="Times New Roman" w:cs="Times New Roman"/>
          <w:sz w:val="24"/>
          <w:szCs w:val="24"/>
        </w:rPr>
      </w:pPr>
      <w:r w:rsidRPr="00407850">
        <w:rPr>
          <w:rFonts w:ascii="Times New Roman" w:hAnsi="Times New Roman" w:cs="Times New Roman"/>
          <w:sz w:val="24"/>
          <w:szCs w:val="24"/>
        </w:rPr>
        <w:t>Real-World Financial budgeting Problems</w:t>
      </w:r>
    </w:p>
    <w:p w:rsidR="009B4B90" w:rsidRPr="00407850" w:rsidRDefault="00971239" w:rsidP="00407850">
      <w:pPr>
        <w:spacing w:line="480" w:lineRule="auto"/>
        <w:jc w:val="center"/>
        <w:rPr>
          <w:rFonts w:ascii="Times New Roman" w:hAnsi="Times New Roman" w:cs="Times New Roman"/>
          <w:sz w:val="24"/>
          <w:szCs w:val="24"/>
        </w:rPr>
      </w:pPr>
      <w:r w:rsidRPr="00407850">
        <w:rPr>
          <w:rFonts w:ascii="Times New Roman" w:hAnsi="Times New Roman" w:cs="Times New Roman"/>
          <w:sz w:val="24"/>
          <w:szCs w:val="24"/>
        </w:rPr>
        <w:t>Student Name</w:t>
      </w:r>
    </w:p>
    <w:p w:rsidR="009B4B90" w:rsidRPr="00407850" w:rsidRDefault="00971239" w:rsidP="00407850">
      <w:pPr>
        <w:spacing w:line="480" w:lineRule="auto"/>
        <w:jc w:val="center"/>
        <w:rPr>
          <w:rFonts w:ascii="Times New Roman" w:hAnsi="Times New Roman" w:cs="Times New Roman"/>
          <w:sz w:val="24"/>
          <w:szCs w:val="24"/>
        </w:rPr>
      </w:pPr>
      <w:r w:rsidRPr="00407850">
        <w:rPr>
          <w:rFonts w:ascii="Times New Roman" w:hAnsi="Times New Roman" w:cs="Times New Roman"/>
          <w:sz w:val="24"/>
          <w:szCs w:val="24"/>
        </w:rPr>
        <w:t>Institutional Affiliation</w:t>
      </w:r>
    </w:p>
    <w:p w:rsidR="009B4B90" w:rsidRPr="00407850" w:rsidRDefault="009B4B90" w:rsidP="00407850">
      <w:pPr>
        <w:spacing w:line="480" w:lineRule="auto"/>
        <w:rPr>
          <w:rFonts w:ascii="Times New Roman" w:hAnsi="Times New Roman" w:cs="Times New Roman"/>
          <w:sz w:val="24"/>
          <w:szCs w:val="24"/>
        </w:rPr>
      </w:pPr>
    </w:p>
    <w:p w:rsidR="00407850" w:rsidRDefault="00407850" w:rsidP="00407850">
      <w:pPr>
        <w:spacing w:line="480" w:lineRule="auto"/>
        <w:rPr>
          <w:rFonts w:ascii="Times New Roman" w:hAnsi="Times New Roman" w:cs="Times New Roman"/>
          <w:sz w:val="24"/>
          <w:szCs w:val="24"/>
        </w:rPr>
      </w:pPr>
    </w:p>
    <w:p w:rsidR="00407850" w:rsidRDefault="00407850" w:rsidP="00407850">
      <w:pPr>
        <w:spacing w:line="480" w:lineRule="auto"/>
        <w:rPr>
          <w:rFonts w:ascii="Times New Roman" w:hAnsi="Times New Roman" w:cs="Times New Roman"/>
          <w:sz w:val="24"/>
          <w:szCs w:val="24"/>
        </w:rPr>
      </w:pPr>
    </w:p>
    <w:p w:rsidR="00407850" w:rsidRDefault="00407850" w:rsidP="00407850">
      <w:pPr>
        <w:spacing w:line="480" w:lineRule="auto"/>
        <w:rPr>
          <w:rFonts w:ascii="Times New Roman" w:hAnsi="Times New Roman" w:cs="Times New Roman"/>
          <w:sz w:val="24"/>
          <w:szCs w:val="24"/>
        </w:rPr>
      </w:pPr>
    </w:p>
    <w:p w:rsidR="00407850" w:rsidRDefault="00407850" w:rsidP="00407850">
      <w:pPr>
        <w:spacing w:line="480" w:lineRule="auto"/>
        <w:rPr>
          <w:rFonts w:ascii="Times New Roman" w:hAnsi="Times New Roman" w:cs="Times New Roman"/>
          <w:sz w:val="24"/>
          <w:szCs w:val="24"/>
        </w:rPr>
      </w:pPr>
    </w:p>
    <w:p w:rsidR="00407850" w:rsidRDefault="00407850" w:rsidP="00407850">
      <w:pPr>
        <w:spacing w:line="480" w:lineRule="auto"/>
        <w:rPr>
          <w:rFonts w:ascii="Times New Roman" w:hAnsi="Times New Roman" w:cs="Times New Roman"/>
          <w:sz w:val="24"/>
          <w:szCs w:val="24"/>
        </w:rPr>
      </w:pPr>
    </w:p>
    <w:p w:rsidR="004E49C9" w:rsidRDefault="004E49C9" w:rsidP="00407850">
      <w:pPr>
        <w:spacing w:line="480" w:lineRule="auto"/>
        <w:rPr>
          <w:rFonts w:ascii="Times New Roman" w:hAnsi="Times New Roman" w:cs="Times New Roman"/>
          <w:sz w:val="24"/>
          <w:szCs w:val="24"/>
        </w:rPr>
      </w:pPr>
    </w:p>
    <w:p w:rsidR="004E49C9" w:rsidRDefault="004E49C9" w:rsidP="00407850">
      <w:pPr>
        <w:spacing w:line="480" w:lineRule="auto"/>
        <w:rPr>
          <w:rFonts w:ascii="Times New Roman" w:hAnsi="Times New Roman" w:cs="Times New Roman"/>
          <w:sz w:val="24"/>
          <w:szCs w:val="24"/>
        </w:rPr>
      </w:pPr>
    </w:p>
    <w:p w:rsidR="004E49C9" w:rsidRDefault="004E49C9" w:rsidP="00407850">
      <w:pPr>
        <w:spacing w:line="480" w:lineRule="auto"/>
        <w:rPr>
          <w:rFonts w:ascii="Times New Roman" w:hAnsi="Times New Roman" w:cs="Times New Roman"/>
          <w:sz w:val="24"/>
          <w:szCs w:val="24"/>
        </w:rPr>
      </w:pPr>
    </w:p>
    <w:p w:rsidR="00E9082E" w:rsidRPr="00407850" w:rsidRDefault="00971239" w:rsidP="00407850">
      <w:pPr>
        <w:spacing w:line="480" w:lineRule="auto"/>
        <w:rPr>
          <w:rFonts w:ascii="Times New Roman" w:hAnsi="Times New Roman" w:cs="Times New Roman"/>
          <w:sz w:val="24"/>
          <w:szCs w:val="24"/>
        </w:rPr>
      </w:pPr>
      <w:r w:rsidRPr="00407850">
        <w:rPr>
          <w:rFonts w:ascii="Times New Roman" w:hAnsi="Times New Roman" w:cs="Times New Roman"/>
          <w:sz w:val="24"/>
          <w:szCs w:val="24"/>
        </w:rPr>
        <w:lastRenderedPageBreak/>
        <w:t>Public finance is primarily motivated by the equal allocation of resources, equal distribution of wealth, and the avoidance of the economic crisis. But on the three factors, politics play a significant role in the violation of every aspect and find that some places have, for example, a more substantial share of the resources than the other or the development of a place happens faster than it should be. This is triggered by the political leaders, enhancing their vast and more significant share or public funding embezzlement for their benefits. This brings about capitalism, which then leads to an economic crisis. Also, some of the borrowed funds from the other developed countries may be used in a manner that does</w:t>
      </w:r>
      <w:r w:rsidR="00D84965" w:rsidRPr="00407850">
        <w:rPr>
          <w:rFonts w:ascii="Times New Roman" w:hAnsi="Times New Roman" w:cs="Times New Roman"/>
          <w:sz w:val="24"/>
          <w:szCs w:val="24"/>
        </w:rPr>
        <w:t>n’</w:t>
      </w:r>
      <w:r w:rsidRPr="00407850">
        <w:rPr>
          <w:rFonts w:ascii="Times New Roman" w:hAnsi="Times New Roman" w:cs="Times New Roman"/>
          <w:sz w:val="24"/>
          <w:szCs w:val="24"/>
        </w:rPr>
        <w:t>t satisfy the public. This is p</w:t>
      </w:r>
      <w:r w:rsidR="00D84965" w:rsidRPr="00407850">
        <w:rPr>
          <w:rFonts w:ascii="Times New Roman" w:hAnsi="Times New Roman" w:cs="Times New Roman"/>
          <w:sz w:val="24"/>
          <w:szCs w:val="24"/>
        </w:rPr>
        <w:t>rimarily triggered by corruption. These funds benefit the few who are of the higher ranks, and those are the political leaders. All this occurs because the community people are not fully involved in public funds</w:t>
      </w:r>
      <w:bookmarkStart w:id="0" w:name="_GoBack"/>
      <w:bookmarkEnd w:id="0"/>
      <w:r w:rsidR="00D84965" w:rsidRPr="00407850">
        <w:rPr>
          <w:rFonts w:ascii="Times New Roman" w:hAnsi="Times New Roman" w:cs="Times New Roman"/>
          <w:sz w:val="24"/>
          <w:szCs w:val="24"/>
        </w:rPr>
        <w:t>. Also, this is enhanced by the political leaders doing things on their own without involving the public.</w:t>
      </w:r>
    </w:p>
    <w:p w:rsidR="00D84965" w:rsidRPr="00407850" w:rsidRDefault="00971239" w:rsidP="00407850">
      <w:pPr>
        <w:spacing w:line="480" w:lineRule="auto"/>
        <w:rPr>
          <w:rFonts w:ascii="Times New Roman" w:hAnsi="Times New Roman" w:cs="Times New Roman"/>
          <w:sz w:val="24"/>
          <w:szCs w:val="24"/>
        </w:rPr>
      </w:pPr>
      <w:r w:rsidRPr="00407850">
        <w:rPr>
          <w:rFonts w:ascii="Times New Roman" w:hAnsi="Times New Roman" w:cs="Times New Roman"/>
          <w:sz w:val="24"/>
          <w:szCs w:val="24"/>
        </w:rPr>
        <w:t xml:space="preserve">As the law states, </w:t>
      </w:r>
      <w:r w:rsidR="00E75727" w:rsidRPr="00407850">
        <w:rPr>
          <w:rFonts w:ascii="Times New Roman" w:hAnsi="Times New Roman" w:cs="Times New Roman"/>
          <w:sz w:val="24"/>
          <w:szCs w:val="24"/>
        </w:rPr>
        <w:t>it’s</w:t>
      </w:r>
      <w:r w:rsidRPr="00407850">
        <w:rPr>
          <w:rFonts w:ascii="Times New Roman" w:hAnsi="Times New Roman" w:cs="Times New Roman"/>
          <w:sz w:val="24"/>
          <w:szCs w:val="24"/>
        </w:rPr>
        <w:t xml:space="preserve"> crucial to </w:t>
      </w:r>
      <w:r w:rsidR="00E75727" w:rsidRPr="00407850">
        <w:rPr>
          <w:rFonts w:ascii="Times New Roman" w:hAnsi="Times New Roman" w:cs="Times New Roman"/>
          <w:sz w:val="24"/>
          <w:szCs w:val="24"/>
        </w:rPr>
        <w:t>involve</w:t>
      </w:r>
      <w:r w:rsidRPr="00407850">
        <w:rPr>
          <w:rFonts w:ascii="Times New Roman" w:hAnsi="Times New Roman" w:cs="Times New Roman"/>
          <w:sz w:val="24"/>
          <w:szCs w:val="24"/>
        </w:rPr>
        <w:t xml:space="preserve"> the community in budgeting. But in the real modern world, the whole issue is politicized. The budget is made under the influence of the political leaders, the</w:t>
      </w:r>
      <w:r w:rsidR="00E75727" w:rsidRPr="00407850">
        <w:rPr>
          <w:rFonts w:ascii="Times New Roman" w:hAnsi="Times New Roman" w:cs="Times New Roman"/>
          <w:sz w:val="24"/>
          <w:szCs w:val="24"/>
        </w:rPr>
        <w:t xml:space="preserve">n a few days to the implementation </w:t>
      </w:r>
      <w:r w:rsidRPr="00407850">
        <w:rPr>
          <w:rFonts w:ascii="Times New Roman" w:hAnsi="Times New Roman" w:cs="Times New Roman"/>
          <w:sz w:val="24"/>
          <w:szCs w:val="24"/>
        </w:rPr>
        <w:t xml:space="preserve">of the fund is when </w:t>
      </w:r>
      <w:r w:rsidR="004400C9">
        <w:rPr>
          <w:rFonts w:ascii="Times New Roman" w:hAnsi="Times New Roman" w:cs="Times New Roman"/>
          <w:sz w:val="24"/>
          <w:szCs w:val="24"/>
        </w:rPr>
        <w:t xml:space="preserve">the store is taken to the </w:t>
      </w:r>
      <w:r w:rsidR="00E75727" w:rsidRPr="00407850">
        <w:rPr>
          <w:rFonts w:ascii="Times New Roman" w:hAnsi="Times New Roman" w:cs="Times New Roman"/>
          <w:sz w:val="24"/>
          <w:szCs w:val="24"/>
        </w:rPr>
        <w:t xml:space="preserve">community. This shows no full participation of the public, or there is no much contribution to making the budget. This makes the fund that should fully cover the people's demands cover the demand of the few political leaders. Since there is usually a draft budget before the implementation of the real account, then there should be sharing of the draft with the public for their full participation in it, but since the budgets are made to suit the needs of the politicians, then the current is kept back until the implementation of the </w:t>
      </w:r>
      <w:r w:rsidR="007202A6">
        <w:rPr>
          <w:rFonts w:ascii="Times New Roman" w:hAnsi="Times New Roman" w:cs="Times New Roman"/>
          <w:sz w:val="24"/>
          <w:szCs w:val="24"/>
        </w:rPr>
        <w:t>fund.</w:t>
      </w:r>
    </w:p>
    <w:p w:rsidR="00FE0EB4" w:rsidRDefault="00FE0EB4" w:rsidP="00FE0EB4">
      <w:pPr>
        <w:spacing w:line="480" w:lineRule="auto"/>
        <w:rPr>
          <w:rFonts w:ascii="Times New Roman" w:hAnsi="Times New Roman" w:cs="Times New Roman"/>
          <w:sz w:val="24"/>
          <w:szCs w:val="24"/>
        </w:rPr>
      </w:pPr>
    </w:p>
    <w:p w:rsidR="009B4B90" w:rsidRPr="00407850" w:rsidRDefault="009B4B90" w:rsidP="00407850">
      <w:pPr>
        <w:spacing w:line="480" w:lineRule="auto"/>
        <w:rPr>
          <w:rFonts w:ascii="Times New Roman" w:hAnsi="Times New Roman" w:cs="Times New Roman"/>
          <w:sz w:val="24"/>
          <w:szCs w:val="24"/>
        </w:rPr>
      </w:pPr>
    </w:p>
    <w:sectPr w:rsidR="009B4B90" w:rsidRPr="00407850" w:rsidSect="00FE0E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CBF" w:rsidRDefault="00180CBF">
      <w:pPr>
        <w:spacing w:after="0" w:line="240" w:lineRule="auto"/>
      </w:pPr>
      <w:r>
        <w:separator/>
      </w:r>
    </w:p>
  </w:endnote>
  <w:endnote w:type="continuationSeparator" w:id="0">
    <w:p w:rsidR="00180CBF" w:rsidRDefault="00180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CBF" w:rsidRDefault="00180CBF">
      <w:pPr>
        <w:spacing w:after="0" w:line="240" w:lineRule="auto"/>
      </w:pPr>
      <w:r>
        <w:separator/>
      </w:r>
    </w:p>
  </w:footnote>
  <w:footnote w:type="continuationSeparator" w:id="0">
    <w:p w:rsidR="00180CBF" w:rsidRDefault="00180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446556"/>
      <w:docPartObj>
        <w:docPartGallery w:val="Page Numbers (Top of Page)"/>
        <w:docPartUnique/>
      </w:docPartObj>
    </w:sdtPr>
    <w:sdtEndPr>
      <w:rPr>
        <w:noProof/>
      </w:rPr>
    </w:sdtEndPr>
    <w:sdtContent>
      <w:p w:rsidR="00FE0EB4" w:rsidRDefault="00971239">
        <w:pPr>
          <w:pStyle w:val="Header"/>
          <w:jc w:val="right"/>
        </w:pPr>
        <w:r>
          <w:fldChar w:fldCharType="begin"/>
        </w:r>
        <w:r>
          <w:instrText xml:space="preserve"> PAGE   \* MERGEFORMAT </w:instrText>
        </w:r>
        <w:r>
          <w:fldChar w:fldCharType="separate"/>
        </w:r>
        <w:r w:rsidR="007202A6">
          <w:rPr>
            <w:noProof/>
          </w:rPr>
          <w:t>2</w:t>
        </w:r>
        <w:r>
          <w:rPr>
            <w:noProof/>
          </w:rPr>
          <w:fldChar w:fldCharType="end"/>
        </w:r>
      </w:p>
    </w:sdtContent>
  </w:sdt>
  <w:p w:rsidR="00FE0EB4" w:rsidRDefault="00971239">
    <w:pPr>
      <w:pStyle w:val="Header"/>
    </w:pPr>
    <w:r>
      <w:t>Real-world Financial Budgeting Problem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EB4" w:rsidRDefault="00971239">
    <w:pPr>
      <w:pStyle w:val="Header"/>
    </w:pPr>
    <w:r>
      <w:t xml:space="preserve">Running Head: </w:t>
    </w:r>
    <w:r w:rsidRPr="00FE0EB4">
      <w:t>Real-world Financial Budgeting Problem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8EE"/>
    <w:rsid w:val="00180CBF"/>
    <w:rsid w:val="002108EE"/>
    <w:rsid w:val="00407850"/>
    <w:rsid w:val="004400C9"/>
    <w:rsid w:val="004E49C9"/>
    <w:rsid w:val="007202A6"/>
    <w:rsid w:val="00971239"/>
    <w:rsid w:val="009B4B90"/>
    <w:rsid w:val="00C64CA5"/>
    <w:rsid w:val="00D84965"/>
    <w:rsid w:val="00E75727"/>
    <w:rsid w:val="00E9082E"/>
    <w:rsid w:val="00FE0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9AC03-0E74-4EF7-9197-B9D656099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EB4"/>
  </w:style>
  <w:style w:type="paragraph" w:styleId="Footer">
    <w:name w:val="footer"/>
    <w:basedOn w:val="Normal"/>
    <w:link w:val="FooterChar"/>
    <w:uiPriority w:val="99"/>
    <w:unhideWhenUsed/>
    <w:rsid w:val="00FE0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2020-10-27T19:50:00Z</dcterms:created>
  <dcterms:modified xsi:type="dcterms:W3CDTF">2020-10-27T19:50:00Z</dcterms:modified>
</cp:coreProperties>
</file>